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89" w:rsidRPr="00892374" w:rsidRDefault="00A84B89" w:rsidP="00A84B89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標楷體,Bold"/>
          <w:b/>
          <w:bCs/>
          <w:kern w:val="0"/>
          <w:sz w:val="32"/>
          <w:szCs w:val="32"/>
        </w:rPr>
      </w:pPr>
      <w:r w:rsidRPr="00892374">
        <w:rPr>
          <w:rFonts w:ascii="標楷體" w:eastAsia="標楷體" w:hAnsi="標楷體" w:cs="標楷體,Bold" w:hint="eastAsia"/>
          <w:b/>
          <w:bCs/>
          <w:kern w:val="0"/>
          <w:sz w:val="32"/>
          <w:szCs w:val="32"/>
        </w:rPr>
        <w:t>新北市就讀高級中等以上學校學生獎學金申請要點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一、為獎勵新北市（以下簡稱本市）就讀高級中等以上學校學生，特訂定本要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點。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二、凡設籍本市滿六個月以上，在國內公私立高級中等以上學校就讀學生，得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申請本獎學金。但已享有師資培育校院、軍警校院、特殊教育學校之全額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學雜費補助及就讀各類進修學分班或第三年起之碩、博士班研究所學生不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得申請。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三、本獎學金每學年辦理一次，由符合前點資格之學生自公告申請日起十五日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內，向新北市政府教育局（以下簡稱本局）提出申請，逾期概不受理。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四、本獎學金申請時，一年級採計前一學期成績；其他年級採計前一學年成績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，並應同時符合下列標準：</w:t>
      </w:r>
    </w:p>
    <w:p w:rsidR="00A84B89" w:rsidRDefault="00892374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（一）學業或智育成績總平均在八十分及體育成績七十分以上。</w:t>
      </w:r>
    </w:p>
    <w:p w:rsidR="00A84B89" w:rsidRDefault="00892374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（二）大專院校以上如無選修體育可免附體育成績；高中職學校依教育主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管機關規定免開體育課者，得由學校出具證明，免附體育成績。</w:t>
      </w:r>
    </w:p>
    <w:p w:rsidR="00A84B89" w:rsidRDefault="00F7002F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前項第一款之成績為等第者，須由學校出具換算表並換算為原始分數。</w:t>
      </w:r>
    </w:p>
    <w:p w:rsidR="00A84B89" w:rsidRDefault="00F7002F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前一學期（一年級）或前一學年（其他年級）有記過以上處分者，不得申</w:t>
      </w:r>
      <w:r w:rsidR="00892374">
        <w:rPr>
          <w:rFonts w:ascii="標楷體" w:eastAsia="標楷體" w:cs="標楷體"/>
          <w:kern w:val="0"/>
          <w:sz w:val="28"/>
          <w:szCs w:val="28"/>
        </w:rPr>
        <w:br/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請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五、本獎學金發給名額及發給金額如下：</w:t>
      </w:r>
    </w:p>
    <w:p w:rsidR="00A84B89" w:rsidRPr="00892374" w:rsidRDefault="00892374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（一）</w:t>
      </w:r>
      <w:r w:rsidR="00A84B89" w:rsidRPr="00892374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大專院校組（含五專四、五年級及研究所）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：共三百三十五名，扣</w:t>
      </w:r>
      <w:r>
        <w:rPr>
          <w:rFonts w:ascii="標楷體" w:eastAsia="標楷體" w:hAnsi="標楷體" w:cs="標楷體"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除低收入戶、身心障礙人數後，依申請人就讀公私立學校比例分配發</w:t>
      </w:r>
      <w:r>
        <w:rPr>
          <w:rFonts w:ascii="標楷體" w:eastAsia="標楷體" w:hAnsi="標楷體" w:cs="標楷體"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給名額，每名新臺幣二萬元。</w:t>
      </w:r>
    </w:p>
    <w:p w:rsidR="00A84B89" w:rsidRDefault="00892374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="00A84B89" w:rsidRPr="00892374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高中職組（含五專一至三年級）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：共四百四十五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名，扣除低收入</w:t>
      </w:r>
      <w:r>
        <w:rPr>
          <w:rFonts w:ascii="標楷體" w:eastAsia="標楷體" w:cs="標楷體" w:hint="eastAsia"/>
          <w:kern w:val="0"/>
          <w:sz w:val="28"/>
          <w:szCs w:val="28"/>
        </w:rPr>
        <w:t>戶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、身心障礙人數後，依申請人就讀公私立學校比例分配發給名額，每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名新臺幣一萬元。</w:t>
      </w:r>
    </w:p>
    <w:p w:rsidR="00A84B89" w:rsidRDefault="00F7002F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前項名額經核定尚有剩餘時，得在總名額範圍內調整移充。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六、申請人申請本獎學金時，一年級學生應檢附前一學期成績單及低收入戶證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明（無則免附）；其他年級學生應檢附前一學年成績單及低收入戶證明(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無則免附）。</w:t>
      </w:r>
    </w:p>
    <w:p w:rsidR="00A84B89" w:rsidRDefault="00F7002F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前項之低收入戶係指依法核定之低收入戶，其證明須為戶籍所在地之主管</w:t>
      </w:r>
      <w:r w:rsidR="00892374">
        <w:rPr>
          <w:rFonts w:ascii="標楷體" w:eastAsia="標楷體" w:cs="標楷體"/>
          <w:kern w:val="0"/>
          <w:sz w:val="28"/>
          <w:szCs w:val="28"/>
        </w:rPr>
        <w:br/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機關核發。</w:t>
      </w:r>
    </w:p>
    <w:p w:rsidR="00A84B89" w:rsidRDefault="00A84B89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七、申請人數超過第五點各款所訂名額時，其發給優先順序如下：</w:t>
      </w:r>
    </w:p>
    <w:p w:rsidR="00A84B89" w:rsidRPr="00892374" w:rsidRDefault="00892374" w:rsidP="00A84B89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（一）</w:t>
      </w:r>
      <w:r w:rsidR="00A84B89" w:rsidRPr="00892374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大專院校組（含五專四、五年級及研究所）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：低收入戶、身心障礙</w:t>
      </w:r>
      <w:r>
        <w:rPr>
          <w:rFonts w:ascii="標楷體" w:eastAsia="標楷體" w:hAnsi="標楷體" w:cs="標楷體"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學生優先發給，若仍有名額再依學業或智育成績總平均分數高低擇優</w:t>
      </w:r>
      <w:r>
        <w:rPr>
          <w:rFonts w:ascii="標楷體" w:eastAsia="標楷體" w:hAnsi="標楷體" w:cs="標楷體"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發給，成績相同者，依設籍本市時間較久者優先，設籍時間相同者，</w:t>
      </w:r>
      <w:r>
        <w:rPr>
          <w:rFonts w:ascii="標楷體" w:eastAsia="標楷體" w:hAnsi="標楷體" w:cs="標楷體"/>
          <w:kern w:val="0"/>
          <w:sz w:val="28"/>
          <w:szCs w:val="28"/>
        </w:rPr>
        <w:br/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則由審查單位抽籤決定。</w:t>
      </w:r>
    </w:p>
    <w:p w:rsidR="00A84B89" w:rsidRDefault="00892374" w:rsidP="003C005B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="00A84B89" w:rsidRPr="00892374">
        <w:rPr>
          <w:rFonts w:ascii="標楷體" w:eastAsia="標楷體" w:hAnsi="標楷體" w:cs="標楷體,Bold" w:hint="eastAsia"/>
          <w:b/>
          <w:bCs/>
          <w:kern w:val="0"/>
          <w:sz w:val="28"/>
          <w:szCs w:val="28"/>
        </w:rPr>
        <w:t>高中職組（含五專一至三年級）</w:t>
      </w:r>
      <w:r w:rsidR="00A84B89" w:rsidRPr="00892374">
        <w:rPr>
          <w:rFonts w:ascii="標楷體" w:eastAsia="標楷體" w:hAnsi="標楷體" w:cs="標楷體" w:hint="eastAsia"/>
          <w:kern w:val="0"/>
          <w:sz w:val="28"/>
          <w:szCs w:val="28"/>
        </w:rPr>
        <w:t>：低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收入戶、身心障礙學生優先發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給，若仍有名額再依學業或智育成績總平均分數高低擇優發給，學業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或智育成績相同者，以有體育成績並成績較高者為優先，所有成績均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相同者，依設籍本市時間較久者優先，設籍時間相同者，則由審查單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 xml:space="preserve">   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位抽籤決定。</w:t>
      </w:r>
    </w:p>
    <w:p w:rsidR="003C005B" w:rsidRDefault="00F7002F" w:rsidP="003C005B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除低收入戶及身心障礙學生外，依申請人就讀公私立學校比例分配錄取名</w:t>
      </w:r>
      <w:r w:rsidR="00892374">
        <w:rPr>
          <w:rFonts w:ascii="標楷體" w:eastAsia="標楷體" w:cs="標楷體"/>
          <w:kern w:val="0"/>
          <w:sz w:val="28"/>
          <w:szCs w:val="28"/>
        </w:rPr>
        <w:br/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額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，單一學校錄取人數以十人為限（日、夜間部及大學、研究所碩、博士</w:t>
      </w:r>
      <w:r w:rsidR="00892374">
        <w:rPr>
          <w:rFonts w:ascii="標楷體" w:eastAsia="標楷體" w:cs="標楷體"/>
          <w:kern w:val="0"/>
          <w:sz w:val="28"/>
          <w:szCs w:val="28"/>
        </w:rPr>
        <w:br/>
      </w:r>
      <w:r w:rsidR="00892374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A84B89">
        <w:rPr>
          <w:rFonts w:ascii="標楷體" w:eastAsia="標楷體" w:cs="標楷體" w:hint="eastAsia"/>
          <w:kern w:val="0"/>
          <w:sz w:val="28"/>
          <w:szCs w:val="28"/>
        </w:rPr>
        <w:t>班分開計算），超過者以前項第一款或第二款篩選</w:t>
      </w:r>
      <w:r w:rsidR="003C005B">
        <w:rPr>
          <w:rFonts w:ascii="標楷體" w:eastAsia="標楷體" w:cs="標楷體" w:hint="eastAsia"/>
          <w:kern w:val="0"/>
          <w:sz w:val="28"/>
          <w:szCs w:val="28"/>
        </w:rPr>
        <w:t>之。</w:t>
      </w:r>
    </w:p>
    <w:p w:rsidR="003C005B" w:rsidRDefault="003C005B" w:rsidP="003C005B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八、本獎學金得由本局委任所屬學校承辦申請及審查作業。</w:t>
      </w:r>
    </w:p>
    <w:p w:rsidR="00453A70" w:rsidRDefault="003C005B" w:rsidP="003C005B">
      <w:pPr>
        <w:autoSpaceDE w:val="0"/>
        <w:autoSpaceDN w:val="0"/>
        <w:adjustRightInd w:val="0"/>
        <w:snapToGrid w:val="0"/>
        <w:spacing w:line="240" w:lineRule="atLeast"/>
      </w:pPr>
      <w:r>
        <w:rPr>
          <w:rFonts w:ascii="標楷體" w:eastAsia="標楷體" w:cs="標楷體" w:hint="eastAsia"/>
          <w:kern w:val="0"/>
          <w:sz w:val="28"/>
          <w:szCs w:val="28"/>
        </w:rPr>
        <w:t>九、本獎學金之送件申請，經審查後不論錄取與否概不退件，各項申請文件、</w:t>
      </w:r>
      <w:r>
        <w:rPr>
          <w:rFonts w:ascii="標楷體" w:eastAsia="標楷體" w:cs="標楷體"/>
          <w:kern w:val="0"/>
          <w:sz w:val="28"/>
          <w:szCs w:val="28"/>
        </w:rPr>
        <w:br/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填寫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28"/>
          <w:szCs w:val="28"/>
        </w:rPr>
        <w:t>資料、證明文件或核章等不全者，皆視同資格不符處理。</w:t>
      </w:r>
    </w:p>
    <w:sectPr w:rsidR="00453A70" w:rsidSect="00A84B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DA" w:rsidRDefault="00023BDA" w:rsidP="00892374">
      <w:r>
        <w:separator/>
      </w:r>
    </w:p>
  </w:endnote>
  <w:endnote w:type="continuationSeparator" w:id="0">
    <w:p w:rsidR="00023BDA" w:rsidRDefault="00023BDA" w:rsidP="0089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DA" w:rsidRDefault="00023BDA" w:rsidP="00892374">
      <w:r>
        <w:separator/>
      </w:r>
    </w:p>
  </w:footnote>
  <w:footnote w:type="continuationSeparator" w:id="0">
    <w:p w:rsidR="00023BDA" w:rsidRDefault="00023BDA" w:rsidP="0089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89"/>
    <w:rsid w:val="00023BDA"/>
    <w:rsid w:val="003C005B"/>
    <w:rsid w:val="00453A70"/>
    <w:rsid w:val="00892374"/>
    <w:rsid w:val="00A84B89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D6129-81B7-45F3-845A-A48543E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3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7AA9-232D-4327-8134-01FFD8AE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2016-01-28T07:43:00Z</dcterms:created>
  <dcterms:modified xsi:type="dcterms:W3CDTF">2017-02-06T05:05:00Z</dcterms:modified>
</cp:coreProperties>
</file>